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81" w:type="dxa"/>
        <w:jc w:val="center"/>
        <w:tblLayout w:type="fixed"/>
        <w:tblCellMar>
          <w:top w:w="15" w:type="dxa"/>
          <w:left w:w="15" w:type="dxa"/>
          <w:bottom w:w="15" w:type="dxa"/>
          <w:right w:w="15" w:type="dxa"/>
        </w:tblCellMar>
        <w:tblLook w:val="04A0" w:firstRow="1" w:lastRow="0" w:firstColumn="1" w:lastColumn="0" w:noHBand="0" w:noVBand="1"/>
      </w:tblPr>
      <w:tblGrid>
        <w:gridCol w:w="420"/>
        <w:gridCol w:w="645"/>
        <w:gridCol w:w="1020"/>
        <w:gridCol w:w="2070"/>
        <w:gridCol w:w="735"/>
        <w:gridCol w:w="1365"/>
        <w:gridCol w:w="720"/>
        <w:gridCol w:w="765"/>
        <w:gridCol w:w="675"/>
        <w:gridCol w:w="1125"/>
        <w:gridCol w:w="825"/>
        <w:gridCol w:w="1185"/>
        <w:gridCol w:w="822"/>
        <w:gridCol w:w="777"/>
        <w:gridCol w:w="873"/>
        <w:gridCol w:w="659"/>
      </w:tblGrid>
      <w:tr w:rsidR="00477EC5" w14:paraId="175F67C5" w14:textId="77777777">
        <w:trPr>
          <w:trHeight w:val="540"/>
          <w:jc w:val="center"/>
        </w:trPr>
        <w:tc>
          <w:tcPr>
            <w:tcW w:w="14681" w:type="dxa"/>
            <w:gridSpan w:val="16"/>
            <w:vAlign w:val="center"/>
          </w:tcPr>
          <w:p w14:paraId="42267934" w14:textId="77777777" w:rsidR="00477EC5" w:rsidRDefault="00477EC5">
            <w:pPr>
              <w:widowControl/>
              <w:jc w:val="center"/>
              <w:rPr>
                <w:rFonts w:ascii="仿宋_GB2312" w:eastAsia="仿宋_GB2312" w:hAnsi="仿宋_GB2312" w:cs="仿宋_GB2312"/>
                <w:color w:val="000000"/>
                <w:kern w:val="0"/>
                <w:sz w:val="28"/>
                <w:szCs w:val="28"/>
              </w:rPr>
            </w:pPr>
          </w:p>
          <w:p w14:paraId="59049229" w14:textId="77777777" w:rsidR="00477EC5" w:rsidRDefault="00000000">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w:t>
            </w:r>
          </w:p>
          <w:p w14:paraId="1F6819AB" w14:textId="77777777" w:rsidR="00477EC5" w:rsidRDefault="00477EC5">
            <w:pPr>
              <w:pStyle w:val="a0"/>
            </w:pPr>
          </w:p>
          <w:p w14:paraId="77AD88BD" w14:textId="77777777" w:rsidR="00477EC5" w:rsidRDefault="00477EC5">
            <w:pPr>
              <w:jc w:val="center"/>
              <w:rPr>
                <w:rFonts w:ascii="仿宋_GB2312" w:eastAsia="仿宋_GB2312" w:hAnsi="仿宋_GB2312" w:cs="仿宋_GB2312"/>
                <w:b/>
                <w:sz w:val="28"/>
                <w:szCs w:val="28"/>
              </w:rPr>
            </w:pPr>
          </w:p>
          <w:p w14:paraId="5763AFC6" w14:textId="77777777" w:rsidR="00477EC5" w:rsidRDefault="00477EC5">
            <w:pPr>
              <w:jc w:val="center"/>
              <w:rPr>
                <w:rFonts w:ascii="仿宋_GB2312" w:eastAsia="仿宋_GB2312" w:hAnsi="仿宋_GB2312" w:cs="仿宋_GB2312"/>
                <w:b/>
                <w:sz w:val="28"/>
                <w:szCs w:val="28"/>
              </w:rPr>
            </w:pPr>
          </w:p>
          <w:p w14:paraId="265B152D" w14:textId="77777777" w:rsidR="00477EC5" w:rsidRDefault="00000000">
            <w:pPr>
              <w:pStyle w:val="a0"/>
              <w:jc w:val="center"/>
            </w:pPr>
            <w:r>
              <w:rPr>
                <w:rFonts w:ascii="黑体" w:eastAsia="黑体" w:hAnsi="黑体" w:cs="黑体" w:hint="eastAsia"/>
                <w:b/>
                <w:sz w:val="48"/>
                <w:szCs w:val="48"/>
              </w:rPr>
              <w:t>XXXXXXXXXXXXXXXXXXXXX</w:t>
            </w:r>
          </w:p>
          <w:p w14:paraId="0F481573" w14:textId="77777777" w:rsidR="00477EC5" w:rsidRDefault="00477EC5">
            <w:pPr>
              <w:pStyle w:val="a0"/>
            </w:pPr>
          </w:p>
          <w:p w14:paraId="5B6B95CC" w14:textId="77777777" w:rsidR="00477EC5" w:rsidRDefault="00000000">
            <w:pPr>
              <w:jc w:val="center"/>
              <w:rPr>
                <w:rFonts w:ascii="黑体" w:eastAsia="黑体" w:hAnsi="黑体" w:cs="黑体"/>
                <w:b/>
                <w:sz w:val="48"/>
                <w:szCs w:val="48"/>
              </w:rPr>
            </w:pPr>
            <w:r>
              <w:rPr>
                <w:rFonts w:ascii="黑体" w:eastAsia="黑体" w:hAnsi="黑体" w:cs="黑体" w:hint="eastAsia"/>
                <w:b/>
                <w:sz w:val="48"/>
                <w:szCs w:val="48"/>
              </w:rPr>
              <w:t>安全生产事故隐患排查(检查)治理台账</w:t>
            </w:r>
          </w:p>
          <w:p w14:paraId="495E95B7" w14:textId="77777777" w:rsidR="00477EC5" w:rsidRDefault="00477EC5">
            <w:pPr>
              <w:jc w:val="center"/>
              <w:rPr>
                <w:rFonts w:ascii="黑体" w:eastAsia="黑体" w:hAnsi="黑体" w:cs="黑体"/>
                <w:b/>
                <w:sz w:val="48"/>
                <w:szCs w:val="48"/>
              </w:rPr>
            </w:pPr>
          </w:p>
          <w:p w14:paraId="4CA268D1" w14:textId="37C2C39A" w:rsidR="00477EC5" w:rsidRDefault="00000000">
            <w:pPr>
              <w:jc w:val="center"/>
              <w:rPr>
                <w:rFonts w:ascii="黑体" w:eastAsia="黑体" w:hAnsi="黑体" w:cs="黑体"/>
                <w:b/>
                <w:sz w:val="48"/>
                <w:szCs w:val="48"/>
              </w:rPr>
            </w:pPr>
            <w:r>
              <w:rPr>
                <w:rFonts w:ascii="黑体" w:eastAsia="黑体" w:hAnsi="黑体" w:cs="黑体" w:hint="eastAsia"/>
                <w:b/>
                <w:color w:val="000000"/>
                <w:sz w:val="48"/>
                <w:szCs w:val="48"/>
              </w:rPr>
              <w:t xml:space="preserve">  </w:t>
            </w:r>
            <w:r>
              <w:rPr>
                <w:rFonts w:ascii="黑体" w:eastAsia="黑体" w:hAnsi="黑体" w:cs="黑体" w:hint="eastAsia"/>
                <w:b/>
                <w:sz w:val="48"/>
                <w:szCs w:val="48"/>
              </w:rPr>
              <w:t>( 202</w:t>
            </w:r>
            <w:r w:rsidR="001D5B24">
              <w:rPr>
                <w:rFonts w:ascii="黑体" w:eastAsia="黑体" w:hAnsi="黑体" w:cs="黑体" w:hint="eastAsia"/>
                <w:b/>
                <w:sz w:val="48"/>
                <w:szCs w:val="48"/>
              </w:rPr>
              <w:t>x</w:t>
            </w:r>
            <w:r>
              <w:rPr>
                <w:rFonts w:ascii="黑体" w:eastAsia="黑体" w:hAnsi="黑体" w:cs="黑体" w:hint="eastAsia"/>
                <w:b/>
                <w:sz w:val="48"/>
                <w:szCs w:val="48"/>
              </w:rPr>
              <w:t>年度）</w:t>
            </w:r>
          </w:p>
          <w:p w14:paraId="0D9C03E1" w14:textId="77777777" w:rsidR="00477EC5" w:rsidRDefault="00477EC5">
            <w:pPr>
              <w:jc w:val="center"/>
              <w:rPr>
                <w:rFonts w:ascii="仿宋_GB2312" w:eastAsia="仿宋_GB2312" w:hAnsi="仿宋_GB2312" w:cs="仿宋_GB2312"/>
                <w:sz w:val="48"/>
                <w:szCs w:val="48"/>
              </w:rPr>
            </w:pPr>
          </w:p>
          <w:p w14:paraId="354D7C12" w14:textId="77777777" w:rsidR="00477EC5" w:rsidRDefault="00477EC5">
            <w:pPr>
              <w:jc w:val="center"/>
              <w:rPr>
                <w:rFonts w:ascii="仿宋_GB2312" w:eastAsia="仿宋_GB2312" w:hAnsi="仿宋_GB2312" w:cs="仿宋_GB2312"/>
                <w:sz w:val="28"/>
                <w:szCs w:val="28"/>
              </w:rPr>
            </w:pPr>
          </w:p>
          <w:p w14:paraId="789D9441" w14:textId="77777777" w:rsidR="00477EC5" w:rsidRDefault="00477EC5">
            <w:pPr>
              <w:rPr>
                <w:rFonts w:ascii="仿宋_GB2312" w:eastAsia="仿宋_GB2312" w:hAnsi="仿宋_GB2312" w:cs="仿宋_GB2312"/>
                <w:sz w:val="28"/>
                <w:szCs w:val="28"/>
              </w:rPr>
            </w:pPr>
          </w:p>
          <w:p w14:paraId="504D7A06" w14:textId="77777777" w:rsidR="00477EC5" w:rsidRDefault="00477EC5">
            <w:pPr>
              <w:rPr>
                <w:rFonts w:ascii="仿宋_GB2312" w:eastAsia="仿宋_GB2312" w:hAnsi="仿宋_GB2312" w:cs="仿宋_GB2312"/>
                <w:sz w:val="28"/>
                <w:szCs w:val="28"/>
              </w:rPr>
            </w:pPr>
          </w:p>
          <w:p w14:paraId="474F0E1F" w14:textId="77777777" w:rsidR="00477EC5"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说    明</w:t>
            </w:r>
          </w:p>
          <w:p w14:paraId="3EDDA237" w14:textId="77777777" w:rsidR="00477EC5" w:rsidRDefault="00477EC5">
            <w:pPr>
              <w:spacing w:line="440" w:lineRule="exact"/>
              <w:jc w:val="center"/>
              <w:rPr>
                <w:rFonts w:ascii="仿宋_GB2312" w:eastAsia="仿宋_GB2312" w:hAnsi="仿宋_GB2312" w:cs="仿宋_GB2312"/>
                <w:sz w:val="28"/>
                <w:szCs w:val="28"/>
              </w:rPr>
            </w:pPr>
          </w:p>
          <w:p w14:paraId="57A4E17C" w14:textId="77777777" w:rsidR="00477EC5" w:rsidRDefault="00000000">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r>
              <w:rPr>
                <w:rFonts w:ascii="仿宋_GB2312" w:eastAsia="仿宋_GB2312" w:hAnsi="仿宋_GB2312" w:cs="仿宋_GB2312" w:hint="eastAsia"/>
                <w:sz w:val="28"/>
                <w:szCs w:val="28"/>
              </w:rPr>
              <w:br/>
              <w:t xml:space="preserve">    二、对排查、检查出来的事故隐患，应下达隐患整改通知，限期整改，做到定整改措施、定负责人、定资金来源、定整改期限和预案。对确定为重大事故隐患的，应挂牌督办、健立档案并跟踪整改。</w:t>
            </w:r>
          </w:p>
          <w:p w14:paraId="6B6B3327" w14:textId="77777777" w:rsidR="00477EC5" w:rsidRDefault="00000000">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生产经营单位无力解决的重大事故隐患，除采取有效防范措施外，应书面向直接主管部门和当地政府报告。生产经营单位对不具备整改条件的重大事故隐患，必须采取防范措施，并纳入计划，限期解决或停产。</w:t>
            </w:r>
          </w:p>
          <w:p w14:paraId="0A964898" w14:textId="77777777" w:rsidR="00477EC5" w:rsidRDefault="00000000">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生产经营单位应当每月在企业内部公布事故隐患排查情况，以及整改措施、责任人、资金落实、整改时限和应急预案等内容，接受群众监督，并于当月XX日前向安全生产监管部门报送由生产经营单位主要负责人签字的书面事故隐患排查治理情况。</w:t>
            </w:r>
          </w:p>
          <w:p w14:paraId="426BB893" w14:textId="77777777" w:rsidR="00477EC5" w:rsidRDefault="00000000">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表一填写说明：本表由政府或检查部门填写。隐患等级栏填写“一般”或“重大”；整改措施栏填写主要措施；是否挂牌督办栏填写“是”或“否”及挂牌督办单位名称；整改完成情况栏填写完成日期及整改措施落实情况。</w:t>
            </w:r>
          </w:p>
          <w:p w14:paraId="3994B293" w14:textId="77777777" w:rsidR="00477EC5" w:rsidRDefault="00000000">
            <w:pPr>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表二填写说明：本表由生产经营单位填写。隐患等级栏填写“一般”或“重大”；整改措施栏填写主要措施；资金来源栏填写批准部门及金额；应急预案栏填写预案名称；整改完成情况栏填写完成日期及整改措施落实情况；公布情况栏填写有无公布及公布部门；上报情况栏填写上报哪一级部门及上报日期。</w:t>
            </w:r>
          </w:p>
          <w:p w14:paraId="18937CB5" w14:textId="77777777" w:rsidR="00477EC5" w:rsidRDefault="00000000">
            <w:pPr>
              <w:widowControl/>
              <w:jc w:val="center"/>
              <w:rPr>
                <w:rFonts w:ascii="仿宋_GB2312" w:eastAsia="仿宋_GB2312" w:hAnsi="仿宋_GB2312" w:cs="仿宋_GB2312"/>
                <w:b/>
                <w:bCs/>
                <w:color w:val="000000"/>
                <w:kern w:val="0"/>
                <w:sz w:val="44"/>
                <w:szCs w:val="44"/>
              </w:rPr>
            </w:pPr>
            <w:r>
              <w:rPr>
                <w:rFonts w:ascii="仿宋_GB2312" w:eastAsia="仿宋_GB2312" w:hAnsi="仿宋_GB2312" w:cs="仿宋_GB2312" w:hint="eastAsia"/>
                <w:b/>
                <w:bCs/>
                <w:color w:val="000000"/>
                <w:kern w:val="0"/>
                <w:sz w:val="44"/>
                <w:szCs w:val="44"/>
              </w:rPr>
              <w:lastRenderedPageBreak/>
              <w:t>XXXXXX安全生产事故隐患排查治理登记表</w:t>
            </w:r>
          </w:p>
          <w:p w14:paraId="6D23F448" w14:textId="7DB8819B" w:rsidR="00477EC5" w:rsidRDefault="00000000">
            <w:pPr>
              <w:widowControl/>
              <w:jc w:val="center"/>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44"/>
                <w:szCs w:val="44"/>
              </w:rPr>
              <w:t>（202</w:t>
            </w:r>
            <w:r w:rsidR="001D5B24">
              <w:rPr>
                <w:rFonts w:ascii="仿宋_GB2312" w:eastAsia="仿宋_GB2312" w:hAnsi="仿宋_GB2312" w:cs="仿宋_GB2312" w:hint="eastAsia"/>
                <w:b/>
                <w:bCs/>
                <w:color w:val="000000"/>
                <w:kern w:val="0"/>
                <w:sz w:val="44"/>
                <w:szCs w:val="44"/>
              </w:rPr>
              <w:t>x</w:t>
            </w:r>
            <w:r>
              <w:rPr>
                <w:rFonts w:ascii="仿宋_GB2312" w:eastAsia="仿宋_GB2312" w:hAnsi="仿宋_GB2312" w:cs="仿宋_GB2312" w:hint="eastAsia"/>
                <w:b/>
                <w:bCs/>
                <w:color w:val="000000"/>
                <w:kern w:val="0"/>
                <w:sz w:val="44"/>
                <w:szCs w:val="44"/>
              </w:rPr>
              <w:t>年度）</w:t>
            </w:r>
          </w:p>
        </w:tc>
      </w:tr>
      <w:tr w:rsidR="00477EC5" w14:paraId="20CC3114" w14:textId="77777777">
        <w:trPr>
          <w:trHeight w:val="1125"/>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421C9C8D"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序号</w:t>
            </w:r>
          </w:p>
        </w:tc>
        <w:tc>
          <w:tcPr>
            <w:tcW w:w="645" w:type="dxa"/>
            <w:tcBorders>
              <w:top w:val="single" w:sz="4" w:space="0" w:color="000000"/>
              <w:left w:val="single" w:sz="4" w:space="0" w:color="000000"/>
              <w:bottom w:val="single" w:sz="4" w:space="0" w:color="000000"/>
              <w:right w:val="single" w:sz="4" w:space="0" w:color="000000"/>
            </w:tcBorders>
            <w:vAlign w:val="center"/>
          </w:tcPr>
          <w:p w14:paraId="5EAE9899"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检查日期</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11B71"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检查单位（部门）</w:t>
            </w:r>
          </w:p>
        </w:tc>
        <w:tc>
          <w:tcPr>
            <w:tcW w:w="2070" w:type="dxa"/>
            <w:tcBorders>
              <w:top w:val="single" w:sz="4" w:space="0" w:color="000000"/>
              <w:left w:val="single" w:sz="4" w:space="0" w:color="000000"/>
              <w:bottom w:val="single" w:sz="4" w:space="0" w:color="000000"/>
              <w:right w:val="single" w:sz="4" w:space="0" w:color="000000"/>
            </w:tcBorders>
            <w:vAlign w:val="center"/>
          </w:tcPr>
          <w:p w14:paraId="7026B389"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隐患情况</w:t>
            </w:r>
          </w:p>
        </w:tc>
        <w:tc>
          <w:tcPr>
            <w:tcW w:w="735" w:type="dxa"/>
            <w:tcBorders>
              <w:top w:val="single" w:sz="4" w:space="0" w:color="000000"/>
              <w:left w:val="single" w:sz="4" w:space="0" w:color="000000"/>
              <w:bottom w:val="single" w:sz="4" w:space="0" w:color="000000"/>
              <w:right w:val="single" w:sz="4" w:space="0" w:color="000000"/>
            </w:tcBorders>
            <w:vAlign w:val="center"/>
          </w:tcPr>
          <w:p w14:paraId="17C287C8"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隐患等级</w:t>
            </w:r>
          </w:p>
        </w:tc>
        <w:tc>
          <w:tcPr>
            <w:tcW w:w="1365" w:type="dxa"/>
            <w:tcBorders>
              <w:top w:val="single" w:sz="4" w:space="0" w:color="000000"/>
              <w:left w:val="single" w:sz="4" w:space="0" w:color="000000"/>
              <w:right w:val="single" w:sz="4" w:space="0" w:color="000000"/>
            </w:tcBorders>
            <w:vAlign w:val="center"/>
          </w:tcPr>
          <w:p w14:paraId="1CDFC49F"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整改措施</w:t>
            </w:r>
          </w:p>
        </w:tc>
        <w:tc>
          <w:tcPr>
            <w:tcW w:w="720" w:type="dxa"/>
            <w:tcBorders>
              <w:top w:val="single" w:sz="4" w:space="0" w:color="000000"/>
              <w:left w:val="single" w:sz="4" w:space="0" w:color="000000"/>
              <w:right w:val="single" w:sz="4" w:space="0" w:color="000000"/>
            </w:tcBorders>
            <w:vAlign w:val="center"/>
          </w:tcPr>
          <w:p w14:paraId="4F86CDBE"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整改期限</w:t>
            </w:r>
          </w:p>
        </w:tc>
        <w:tc>
          <w:tcPr>
            <w:tcW w:w="765" w:type="dxa"/>
            <w:tcBorders>
              <w:top w:val="single" w:sz="4" w:space="0" w:color="000000"/>
              <w:left w:val="single" w:sz="4" w:space="0" w:color="000000"/>
              <w:right w:val="single" w:sz="4" w:space="0" w:color="000000"/>
            </w:tcBorders>
            <w:vAlign w:val="center"/>
          </w:tcPr>
          <w:p w14:paraId="018FE4E5"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检查负责人</w:t>
            </w:r>
          </w:p>
        </w:tc>
        <w:tc>
          <w:tcPr>
            <w:tcW w:w="675" w:type="dxa"/>
            <w:tcBorders>
              <w:top w:val="single" w:sz="4" w:space="0" w:color="000000"/>
              <w:left w:val="single" w:sz="4" w:space="0" w:color="000000"/>
              <w:right w:val="single" w:sz="4" w:space="0" w:color="000000"/>
            </w:tcBorders>
            <w:vAlign w:val="center"/>
          </w:tcPr>
          <w:p w14:paraId="084CC3C4"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资金来源</w:t>
            </w:r>
          </w:p>
        </w:tc>
        <w:tc>
          <w:tcPr>
            <w:tcW w:w="1125" w:type="dxa"/>
            <w:tcBorders>
              <w:top w:val="single" w:sz="4" w:space="0" w:color="000000"/>
              <w:left w:val="single" w:sz="4" w:space="0" w:color="000000"/>
              <w:right w:val="single" w:sz="4" w:space="0" w:color="000000"/>
            </w:tcBorders>
            <w:vAlign w:val="center"/>
          </w:tcPr>
          <w:p w14:paraId="03FEEDE1"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w:t>
            </w:r>
          </w:p>
          <w:p w14:paraId="65F88E24"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责任人</w:t>
            </w:r>
          </w:p>
        </w:tc>
        <w:tc>
          <w:tcPr>
            <w:tcW w:w="825" w:type="dxa"/>
            <w:tcBorders>
              <w:top w:val="single" w:sz="4" w:space="0" w:color="000000"/>
              <w:left w:val="single" w:sz="4" w:space="0" w:color="000000"/>
              <w:right w:val="single" w:sz="4" w:space="0" w:color="000000"/>
            </w:tcBorders>
            <w:vAlign w:val="center"/>
          </w:tcPr>
          <w:p w14:paraId="0B71E285"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应急</w:t>
            </w:r>
          </w:p>
          <w:p w14:paraId="2B0BC59C"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预案</w:t>
            </w:r>
          </w:p>
        </w:tc>
        <w:tc>
          <w:tcPr>
            <w:tcW w:w="1185" w:type="dxa"/>
            <w:tcBorders>
              <w:top w:val="single" w:sz="4" w:space="0" w:color="000000"/>
              <w:left w:val="single" w:sz="4" w:space="0" w:color="000000"/>
              <w:right w:val="single" w:sz="4" w:space="0" w:color="000000"/>
            </w:tcBorders>
            <w:vAlign w:val="center"/>
          </w:tcPr>
          <w:p w14:paraId="7DA8BB79"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整改完成</w:t>
            </w:r>
          </w:p>
          <w:p w14:paraId="4D2D0DF0"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情况</w:t>
            </w:r>
          </w:p>
        </w:tc>
        <w:tc>
          <w:tcPr>
            <w:tcW w:w="822" w:type="dxa"/>
            <w:tcBorders>
              <w:top w:val="single" w:sz="4" w:space="0" w:color="000000"/>
              <w:left w:val="single" w:sz="4" w:space="0" w:color="000000"/>
              <w:right w:val="single" w:sz="4" w:space="0" w:color="000000"/>
            </w:tcBorders>
            <w:vAlign w:val="center"/>
          </w:tcPr>
          <w:p w14:paraId="547C8920"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验收负责人</w:t>
            </w:r>
          </w:p>
        </w:tc>
        <w:tc>
          <w:tcPr>
            <w:tcW w:w="777" w:type="dxa"/>
            <w:tcBorders>
              <w:top w:val="single" w:sz="4" w:space="0" w:color="000000"/>
              <w:left w:val="single" w:sz="4" w:space="0" w:color="000000"/>
              <w:bottom w:val="single" w:sz="4" w:space="0" w:color="000000"/>
              <w:right w:val="single" w:sz="4" w:space="0" w:color="000000"/>
            </w:tcBorders>
            <w:vAlign w:val="center"/>
          </w:tcPr>
          <w:p w14:paraId="48A581C4"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公布</w:t>
            </w:r>
          </w:p>
          <w:p w14:paraId="107020AF"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情况</w:t>
            </w:r>
          </w:p>
        </w:tc>
        <w:tc>
          <w:tcPr>
            <w:tcW w:w="873" w:type="dxa"/>
            <w:tcBorders>
              <w:top w:val="single" w:sz="4" w:space="0" w:color="000000"/>
              <w:left w:val="single" w:sz="4" w:space="0" w:color="000000"/>
              <w:bottom w:val="single" w:sz="4" w:space="0" w:color="000000"/>
              <w:right w:val="single" w:sz="4" w:space="0" w:color="000000"/>
            </w:tcBorders>
            <w:vAlign w:val="center"/>
          </w:tcPr>
          <w:p w14:paraId="38A2A34E"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上报</w:t>
            </w:r>
          </w:p>
          <w:p w14:paraId="525FB6FC"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情况</w:t>
            </w:r>
          </w:p>
        </w:tc>
        <w:tc>
          <w:tcPr>
            <w:tcW w:w="659" w:type="dxa"/>
            <w:tcBorders>
              <w:top w:val="single" w:sz="4" w:space="0" w:color="000000"/>
              <w:left w:val="single" w:sz="4" w:space="0" w:color="000000"/>
              <w:bottom w:val="single" w:sz="4" w:space="0" w:color="000000"/>
              <w:right w:val="single" w:sz="4" w:space="0" w:color="000000"/>
            </w:tcBorders>
            <w:vAlign w:val="center"/>
          </w:tcPr>
          <w:p w14:paraId="3CFBBE9C"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备注</w:t>
            </w:r>
          </w:p>
        </w:tc>
      </w:tr>
      <w:tr w:rsidR="00477EC5" w14:paraId="06A18D4E" w14:textId="77777777">
        <w:trPr>
          <w:trHeight w:val="1391"/>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54838DE7" w14:textId="77777777" w:rsidR="00477EC5" w:rsidRDefault="00477EC5">
            <w:pPr>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55E7B540"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5214C64"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97C60A2" w14:textId="77777777" w:rsidR="00477EC5" w:rsidRDefault="00477EC5">
            <w:pPr>
              <w:widowControl/>
              <w:spacing w:line="360" w:lineRule="exact"/>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tcBorders>
            <w:vAlign w:val="center"/>
          </w:tcPr>
          <w:p w14:paraId="13940B8F"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318C2539" w14:textId="77777777" w:rsidR="00477EC5" w:rsidRDefault="00477EC5">
            <w:pPr>
              <w:widowControl/>
              <w:spacing w:line="360" w:lineRule="exact"/>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87CBEFE"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4B7F476"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702A12B4"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1C7A4E"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748CC000"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6AEACA5"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6221E78"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bottom w:val="single" w:sz="4" w:space="0" w:color="000000"/>
              <w:right w:val="single" w:sz="4" w:space="0" w:color="000000"/>
            </w:tcBorders>
            <w:vAlign w:val="center"/>
          </w:tcPr>
          <w:p w14:paraId="65F7A3FA"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685AAB79"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7971323F" w14:textId="77777777" w:rsidR="00477EC5" w:rsidRDefault="00477EC5">
            <w:pPr>
              <w:rPr>
                <w:rFonts w:ascii="仿宋_GB2312" w:eastAsia="仿宋_GB2312" w:hAnsi="仿宋_GB2312" w:cs="仿宋_GB2312"/>
                <w:color w:val="000000"/>
                <w:kern w:val="0"/>
                <w:sz w:val="24"/>
                <w:szCs w:val="24"/>
              </w:rPr>
            </w:pPr>
          </w:p>
        </w:tc>
      </w:tr>
      <w:tr w:rsidR="00477EC5" w14:paraId="53D54CC0"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7EB6AAE5" w14:textId="77777777" w:rsidR="00477EC5" w:rsidRDefault="00477EC5">
            <w:pPr>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0C710EC"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FE0FFC8"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5C17186" w14:textId="77777777" w:rsidR="00477EC5" w:rsidRDefault="00477EC5">
            <w:pPr>
              <w:widowControl/>
              <w:spacing w:line="360" w:lineRule="exact"/>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92D01AA"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5EA5A462" w14:textId="77777777" w:rsidR="00477EC5" w:rsidRDefault="00477EC5">
            <w:pPr>
              <w:widowControl/>
              <w:spacing w:line="360" w:lineRule="exact"/>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3A02456"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19EBDD4"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41E5258A"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EDDE977"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7252405C"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87C0A39"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9A10FD7"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22E96A7F"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6FA7573C"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01CA957B" w14:textId="77777777" w:rsidR="00477EC5" w:rsidRDefault="00477EC5">
            <w:pPr>
              <w:rPr>
                <w:rFonts w:ascii="仿宋_GB2312" w:eastAsia="仿宋_GB2312" w:hAnsi="仿宋_GB2312" w:cs="仿宋_GB2312"/>
                <w:color w:val="000000"/>
                <w:kern w:val="0"/>
                <w:sz w:val="24"/>
                <w:szCs w:val="24"/>
              </w:rPr>
            </w:pPr>
          </w:p>
        </w:tc>
      </w:tr>
      <w:tr w:rsidR="00477EC5" w14:paraId="29EBE0B6" w14:textId="77777777">
        <w:trPr>
          <w:trHeight w:val="1391"/>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38EE3D04" w14:textId="77777777" w:rsidR="00477EC5" w:rsidRDefault="00477EC5">
            <w:pPr>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6A79613"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63525A8"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FF24DD6" w14:textId="77777777" w:rsidR="00477EC5" w:rsidRDefault="00477EC5">
            <w:pPr>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tcBorders>
            <w:vAlign w:val="center"/>
          </w:tcPr>
          <w:p w14:paraId="4DA0E03C" w14:textId="77777777" w:rsidR="00477EC5" w:rsidRDefault="00477EC5">
            <w:pP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2FC7414E" w14:textId="77777777" w:rsidR="00477EC5" w:rsidRDefault="00477EC5">
            <w:pPr>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A210935" w14:textId="77777777" w:rsidR="00477EC5" w:rsidRDefault="00477EC5">
            <w:pP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06AEEC0"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15613F2"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E47D660"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4F7E1D7"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49FBB18"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D92DDB"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bottom w:val="single" w:sz="4" w:space="0" w:color="000000"/>
              <w:right w:val="single" w:sz="4" w:space="0" w:color="000000"/>
            </w:tcBorders>
            <w:vAlign w:val="center"/>
          </w:tcPr>
          <w:p w14:paraId="6CC115DA"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46705098"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5DD0AF8F" w14:textId="77777777" w:rsidR="00477EC5" w:rsidRDefault="00477EC5">
            <w:pPr>
              <w:rPr>
                <w:rFonts w:ascii="仿宋_GB2312" w:eastAsia="仿宋_GB2312" w:hAnsi="仿宋_GB2312" w:cs="仿宋_GB2312"/>
                <w:color w:val="000000"/>
                <w:kern w:val="0"/>
                <w:sz w:val="24"/>
                <w:szCs w:val="24"/>
              </w:rPr>
            </w:pPr>
          </w:p>
        </w:tc>
      </w:tr>
      <w:tr w:rsidR="00477EC5" w14:paraId="775E2A62"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59185ED6" w14:textId="77777777" w:rsidR="00477EC5" w:rsidRDefault="00477EC5">
            <w:pPr>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16FB24D7"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BC11191"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8CBA9C2" w14:textId="77777777" w:rsidR="00477EC5" w:rsidRDefault="00477EC5">
            <w:pPr>
              <w:widowControl/>
              <w:spacing w:line="360" w:lineRule="exact"/>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383C7F9F"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03F8D241" w14:textId="77777777" w:rsidR="00477EC5" w:rsidRDefault="00477EC5">
            <w:pPr>
              <w:widowControl/>
              <w:spacing w:line="360" w:lineRule="exact"/>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BA6B2C5"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5252162"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3C7E8325"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C79F469"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4DA25568"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7B35AE2"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66B283B7"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6973E7BB"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1E8DF27D"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69C5B0F" w14:textId="77777777" w:rsidR="00477EC5" w:rsidRDefault="00477EC5">
            <w:pPr>
              <w:rPr>
                <w:rFonts w:ascii="仿宋_GB2312" w:eastAsia="仿宋_GB2312" w:hAnsi="仿宋_GB2312" w:cs="仿宋_GB2312"/>
                <w:color w:val="000000"/>
                <w:kern w:val="0"/>
                <w:sz w:val="24"/>
                <w:szCs w:val="24"/>
              </w:rPr>
            </w:pPr>
          </w:p>
        </w:tc>
      </w:tr>
      <w:tr w:rsidR="00477EC5" w14:paraId="7A044C35"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728CECEE"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序号</w:t>
            </w:r>
          </w:p>
        </w:tc>
        <w:tc>
          <w:tcPr>
            <w:tcW w:w="645" w:type="dxa"/>
            <w:tcBorders>
              <w:top w:val="single" w:sz="4" w:space="0" w:color="000000"/>
              <w:left w:val="single" w:sz="4" w:space="0" w:color="000000"/>
              <w:bottom w:val="single" w:sz="4" w:space="0" w:color="000000"/>
              <w:right w:val="single" w:sz="4" w:space="0" w:color="000000"/>
            </w:tcBorders>
            <w:vAlign w:val="center"/>
          </w:tcPr>
          <w:p w14:paraId="236A6611"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检查日期</w:t>
            </w:r>
          </w:p>
        </w:tc>
        <w:tc>
          <w:tcPr>
            <w:tcW w:w="1020" w:type="dxa"/>
            <w:tcBorders>
              <w:top w:val="single" w:sz="4" w:space="0" w:color="000000"/>
              <w:left w:val="single" w:sz="4" w:space="0" w:color="000000"/>
              <w:bottom w:val="single" w:sz="4" w:space="0" w:color="000000"/>
              <w:right w:val="single" w:sz="4" w:space="0" w:color="000000"/>
            </w:tcBorders>
            <w:vAlign w:val="center"/>
          </w:tcPr>
          <w:p w14:paraId="43DA5A8A"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检查单位（部门）</w:t>
            </w:r>
          </w:p>
        </w:tc>
        <w:tc>
          <w:tcPr>
            <w:tcW w:w="2070" w:type="dxa"/>
            <w:tcBorders>
              <w:top w:val="single" w:sz="4" w:space="0" w:color="000000"/>
              <w:left w:val="single" w:sz="4" w:space="0" w:color="000000"/>
              <w:bottom w:val="single" w:sz="4" w:space="0" w:color="000000"/>
              <w:right w:val="single" w:sz="4" w:space="0" w:color="000000"/>
            </w:tcBorders>
            <w:vAlign w:val="center"/>
          </w:tcPr>
          <w:p w14:paraId="2AD03B19"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隐患情况</w:t>
            </w:r>
          </w:p>
        </w:tc>
        <w:tc>
          <w:tcPr>
            <w:tcW w:w="735" w:type="dxa"/>
            <w:tcBorders>
              <w:top w:val="single" w:sz="4" w:space="0" w:color="000000"/>
              <w:left w:val="single" w:sz="4" w:space="0" w:color="000000"/>
              <w:bottom w:val="single" w:sz="4" w:space="0" w:color="000000"/>
              <w:right w:val="single" w:sz="4" w:space="0" w:color="000000"/>
            </w:tcBorders>
            <w:vAlign w:val="center"/>
          </w:tcPr>
          <w:p w14:paraId="1177F531"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隐患等级</w:t>
            </w:r>
          </w:p>
        </w:tc>
        <w:tc>
          <w:tcPr>
            <w:tcW w:w="1365" w:type="dxa"/>
            <w:tcBorders>
              <w:top w:val="single" w:sz="4" w:space="0" w:color="000000"/>
              <w:left w:val="single" w:sz="4" w:space="0" w:color="000000"/>
              <w:bottom w:val="single" w:sz="4" w:space="0" w:color="000000"/>
              <w:right w:val="single" w:sz="4" w:space="0" w:color="000000"/>
            </w:tcBorders>
            <w:vAlign w:val="center"/>
          </w:tcPr>
          <w:p w14:paraId="42061ABD"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整改措施</w:t>
            </w:r>
          </w:p>
        </w:tc>
        <w:tc>
          <w:tcPr>
            <w:tcW w:w="720" w:type="dxa"/>
            <w:tcBorders>
              <w:top w:val="single" w:sz="4" w:space="0" w:color="000000"/>
              <w:left w:val="single" w:sz="4" w:space="0" w:color="000000"/>
              <w:bottom w:val="single" w:sz="4" w:space="0" w:color="000000"/>
              <w:right w:val="single" w:sz="4" w:space="0" w:color="000000"/>
            </w:tcBorders>
            <w:vAlign w:val="center"/>
          </w:tcPr>
          <w:p w14:paraId="7F3C9880"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整改期限</w:t>
            </w:r>
          </w:p>
        </w:tc>
        <w:tc>
          <w:tcPr>
            <w:tcW w:w="765" w:type="dxa"/>
            <w:tcBorders>
              <w:top w:val="single" w:sz="4" w:space="0" w:color="000000"/>
              <w:left w:val="single" w:sz="4" w:space="0" w:color="000000"/>
              <w:bottom w:val="single" w:sz="4" w:space="0" w:color="000000"/>
              <w:right w:val="single" w:sz="4" w:space="0" w:color="000000"/>
            </w:tcBorders>
            <w:vAlign w:val="center"/>
          </w:tcPr>
          <w:p w14:paraId="52B37084"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检查</w:t>
            </w:r>
          </w:p>
          <w:p w14:paraId="48F06845"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负责人</w:t>
            </w:r>
          </w:p>
        </w:tc>
        <w:tc>
          <w:tcPr>
            <w:tcW w:w="675" w:type="dxa"/>
            <w:tcBorders>
              <w:top w:val="single" w:sz="4" w:space="0" w:color="000000"/>
              <w:left w:val="single" w:sz="4" w:space="0" w:color="000000"/>
              <w:bottom w:val="single" w:sz="4" w:space="0" w:color="000000"/>
              <w:right w:val="single" w:sz="4" w:space="0" w:color="000000"/>
            </w:tcBorders>
            <w:vAlign w:val="center"/>
          </w:tcPr>
          <w:p w14:paraId="49DD039F"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资金来源</w:t>
            </w:r>
          </w:p>
        </w:tc>
        <w:tc>
          <w:tcPr>
            <w:tcW w:w="1125" w:type="dxa"/>
            <w:tcBorders>
              <w:top w:val="single" w:sz="4" w:space="0" w:color="000000"/>
              <w:left w:val="single" w:sz="4" w:space="0" w:color="000000"/>
              <w:bottom w:val="single" w:sz="4" w:space="0" w:color="000000"/>
              <w:right w:val="single" w:sz="4" w:space="0" w:color="000000"/>
            </w:tcBorders>
            <w:vAlign w:val="center"/>
          </w:tcPr>
          <w:p w14:paraId="3EE0BB76"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w:t>
            </w:r>
          </w:p>
          <w:p w14:paraId="4E846965"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责任人</w:t>
            </w:r>
          </w:p>
        </w:tc>
        <w:tc>
          <w:tcPr>
            <w:tcW w:w="825" w:type="dxa"/>
            <w:tcBorders>
              <w:top w:val="single" w:sz="4" w:space="0" w:color="000000"/>
              <w:left w:val="single" w:sz="4" w:space="0" w:color="000000"/>
              <w:bottom w:val="single" w:sz="4" w:space="0" w:color="000000"/>
              <w:right w:val="single" w:sz="4" w:space="0" w:color="000000"/>
            </w:tcBorders>
            <w:vAlign w:val="center"/>
          </w:tcPr>
          <w:p w14:paraId="48CC2520"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应急</w:t>
            </w:r>
          </w:p>
          <w:p w14:paraId="5AB929DF"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预案</w:t>
            </w:r>
          </w:p>
        </w:tc>
        <w:tc>
          <w:tcPr>
            <w:tcW w:w="1185" w:type="dxa"/>
            <w:tcBorders>
              <w:top w:val="single" w:sz="4" w:space="0" w:color="000000"/>
              <w:left w:val="single" w:sz="4" w:space="0" w:color="000000"/>
              <w:bottom w:val="single" w:sz="4" w:space="0" w:color="000000"/>
              <w:right w:val="single" w:sz="4" w:space="0" w:color="000000"/>
            </w:tcBorders>
            <w:vAlign w:val="center"/>
          </w:tcPr>
          <w:p w14:paraId="0C882369"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整改完成</w:t>
            </w:r>
          </w:p>
          <w:p w14:paraId="5DC32CFD"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情况</w:t>
            </w:r>
          </w:p>
        </w:tc>
        <w:tc>
          <w:tcPr>
            <w:tcW w:w="822" w:type="dxa"/>
            <w:tcBorders>
              <w:top w:val="single" w:sz="4" w:space="0" w:color="000000"/>
              <w:left w:val="single" w:sz="4" w:space="0" w:color="000000"/>
              <w:bottom w:val="single" w:sz="4" w:space="0" w:color="000000"/>
              <w:right w:val="single" w:sz="4" w:space="0" w:color="000000"/>
            </w:tcBorders>
            <w:vAlign w:val="center"/>
          </w:tcPr>
          <w:p w14:paraId="23A1C871"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验收负责人</w:t>
            </w:r>
          </w:p>
        </w:tc>
        <w:tc>
          <w:tcPr>
            <w:tcW w:w="777" w:type="dxa"/>
            <w:tcBorders>
              <w:top w:val="single" w:sz="4" w:space="0" w:color="000000"/>
              <w:left w:val="single" w:sz="4" w:space="0" w:color="000000"/>
              <w:bottom w:val="single" w:sz="4" w:space="0" w:color="000000"/>
              <w:right w:val="single" w:sz="4" w:space="0" w:color="000000"/>
            </w:tcBorders>
            <w:vAlign w:val="center"/>
          </w:tcPr>
          <w:p w14:paraId="10936B6C"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公布</w:t>
            </w:r>
          </w:p>
          <w:p w14:paraId="028CD5F2"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情况</w:t>
            </w:r>
          </w:p>
        </w:tc>
        <w:tc>
          <w:tcPr>
            <w:tcW w:w="873" w:type="dxa"/>
            <w:tcBorders>
              <w:top w:val="single" w:sz="4" w:space="0" w:color="000000"/>
              <w:left w:val="single" w:sz="4" w:space="0" w:color="000000"/>
              <w:bottom w:val="single" w:sz="4" w:space="0" w:color="000000"/>
              <w:right w:val="single" w:sz="4" w:space="0" w:color="000000"/>
            </w:tcBorders>
            <w:vAlign w:val="center"/>
          </w:tcPr>
          <w:p w14:paraId="6FF851DE"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上报</w:t>
            </w:r>
          </w:p>
          <w:p w14:paraId="2469B141"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情况</w:t>
            </w:r>
          </w:p>
        </w:tc>
        <w:tc>
          <w:tcPr>
            <w:tcW w:w="659" w:type="dxa"/>
            <w:tcBorders>
              <w:top w:val="single" w:sz="4" w:space="0" w:color="000000"/>
              <w:left w:val="single" w:sz="4" w:space="0" w:color="000000"/>
              <w:bottom w:val="single" w:sz="4" w:space="0" w:color="000000"/>
              <w:right w:val="single" w:sz="4" w:space="0" w:color="000000"/>
            </w:tcBorders>
            <w:vAlign w:val="center"/>
          </w:tcPr>
          <w:p w14:paraId="05C1E1E9" w14:textId="77777777" w:rsidR="00477EC5" w:rsidRDefault="00000000">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备注</w:t>
            </w:r>
          </w:p>
        </w:tc>
      </w:tr>
      <w:tr w:rsidR="00477EC5" w14:paraId="33191DA0" w14:textId="77777777">
        <w:trPr>
          <w:trHeight w:val="131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11EC7FAC"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38EAAB0C"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B0C2BA"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12B2B78" w14:textId="77777777" w:rsidR="00477EC5" w:rsidRDefault="00477EC5">
            <w:pPr>
              <w:widowControl/>
              <w:jc w:val="left"/>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02F6287" w14:textId="77777777" w:rsidR="00477EC5" w:rsidRDefault="00477EC5">
            <w:pPr>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04E396E9" w14:textId="77777777" w:rsidR="00477EC5" w:rsidRDefault="00477EC5">
            <w:pPr>
              <w:widowControl/>
              <w:jc w:val="left"/>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A210F29"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14F594E"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C21F520"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6DC5CD20"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85B323E"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DA36AD6"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1466650"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44CFEB58"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77847877"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00E63D8" w14:textId="77777777" w:rsidR="00477EC5" w:rsidRDefault="00477EC5">
            <w:pPr>
              <w:rPr>
                <w:rFonts w:ascii="仿宋_GB2312" w:eastAsia="仿宋_GB2312" w:hAnsi="仿宋_GB2312" w:cs="仿宋_GB2312"/>
                <w:color w:val="000000"/>
                <w:kern w:val="0"/>
                <w:sz w:val="24"/>
                <w:szCs w:val="24"/>
              </w:rPr>
            </w:pPr>
          </w:p>
        </w:tc>
      </w:tr>
      <w:tr w:rsidR="00477EC5" w14:paraId="605B472D"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659259E4"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3A8F66B5"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A63F04B"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7062C1C" w14:textId="77777777" w:rsidR="00477EC5" w:rsidRDefault="00477EC5">
            <w:pPr>
              <w:widowControl/>
              <w:jc w:val="center"/>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22D71739" w14:textId="77777777" w:rsidR="00477EC5" w:rsidRDefault="00477EC5">
            <w:pPr>
              <w:widowControl/>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30A2B283" w14:textId="77777777" w:rsidR="00477EC5" w:rsidRDefault="00477EC5">
            <w:pPr>
              <w:widowControl/>
              <w:spacing w:line="40" w:lineRule="atLeast"/>
              <w:jc w:val="center"/>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CA70608" w14:textId="77777777" w:rsidR="00477EC5" w:rsidRDefault="00477EC5">
            <w:pPr>
              <w:widowControl/>
              <w:jc w:val="cente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E9F54D2"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185D621"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67481A9"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E9F09C8"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647323F"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45F66A4"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1AF16D8F"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3B04C178"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07EED1D" w14:textId="77777777" w:rsidR="00477EC5" w:rsidRDefault="00477EC5">
            <w:pPr>
              <w:rPr>
                <w:rFonts w:ascii="仿宋_GB2312" w:eastAsia="仿宋_GB2312" w:hAnsi="仿宋_GB2312" w:cs="仿宋_GB2312"/>
                <w:color w:val="000000"/>
                <w:kern w:val="0"/>
                <w:sz w:val="24"/>
                <w:szCs w:val="24"/>
              </w:rPr>
            </w:pPr>
          </w:p>
        </w:tc>
      </w:tr>
      <w:tr w:rsidR="00477EC5" w14:paraId="2CF19BC8"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28C67ACA"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161715F"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47291E"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F015B69" w14:textId="77777777" w:rsidR="00477EC5" w:rsidRDefault="00477EC5">
            <w:pPr>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21C9A31" w14:textId="77777777" w:rsidR="00477EC5" w:rsidRDefault="00477EC5">
            <w:pP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7E543BD7" w14:textId="77777777" w:rsidR="00477EC5" w:rsidRDefault="00477EC5">
            <w:pPr>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088927B" w14:textId="77777777" w:rsidR="00477EC5" w:rsidRDefault="00477EC5">
            <w:pP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2683767"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43221F2B"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F12952B"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6F15B00"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43CFAAD"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32697300"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126D8AAA"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F6D5010"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6FA5210B" w14:textId="77777777" w:rsidR="00477EC5" w:rsidRDefault="00477EC5">
            <w:pPr>
              <w:rPr>
                <w:rFonts w:ascii="仿宋_GB2312" w:eastAsia="仿宋_GB2312" w:hAnsi="仿宋_GB2312" w:cs="仿宋_GB2312"/>
                <w:color w:val="000000"/>
                <w:kern w:val="0"/>
                <w:sz w:val="24"/>
                <w:szCs w:val="24"/>
              </w:rPr>
            </w:pPr>
          </w:p>
        </w:tc>
      </w:tr>
      <w:tr w:rsidR="00477EC5" w14:paraId="61A9E5E9"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4BF21A01"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1DC63BE"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EEB3F86"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41F0C6CE" w14:textId="77777777" w:rsidR="00477EC5" w:rsidRDefault="00477EC5">
            <w:pPr>
              <w:widowControl/>
              <w:jc w:val="left"/>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D079F7B" w14:textId="77777777" w:rsidR="00477EC5" w:rsidRDefault="00477EC5">
            <w:pPr>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387E18F0" w14:textId="77777777" w:rsidR="00477EC5" w:rsidRDefault="00477EC5">
            <w:pPr>
              <w:widowControl/>
              <w:jc w:val="left"/>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88F6E33" w14:textId="77777777" w:rsidR="00477EC5" w:rsidRDefault="00477EC5">
            <w:pP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1839184"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7F723982"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C153825"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517D077"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6DA523B8"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3583669"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1A2C61FE"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33B80CE3"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6D34279" w14:textId="77777777" w:rsidR="00477EC5" w:rsidRDefault="00477EC5">
            <w:pPr>
              <w:rPr>
                <w:rFonts w:ascii="仿宋_GB2312" w:eastAsia="仿宋_GB2312" w:hAnsi="仿宋_GB2312" w:cs="仿宋_GB2312"/>
                <w:color w:val="000000"/>
                <w:kern w:val="0"/>
                <w:sz w:val="24"/>
                <w:szCs w:val="24"/>
              </w:rPr>
            </w:pPr>
          </w:p>
        </w:tc>
      </w:tr>
      <w:tr w:rsidR="00477EC5" w14:paraId="56E3DD82" w14:textId="77777777">
        <w:trPr>
          <w:trHeight w:val="1324"/>
          <w:jc w:val="center"/>
        </w:trPr>
        <w:tc>
          <w:tcPr>
            <w:tcW w:w="420" w:type="dxa"/>
            <w:tcBorders>
              <w:top w:val="single" w:sz="4" w:space="0" w:color="000000"/>
              <w:left w:val="single" w:sz="4" w:space="0" w:color="000000"/>
              <w:bottom w:val="single" w:sz="4" w:space="0" w:color="000000"/>
              <w:right w:val="single" w:sz="4" w:space="0" w:color="000000"/>
            </w:tcBorders>
            <w:vAlign w:val="center"/>
          </w:tcPr>
          <w:p w14:paraId="4DE60033" w14:textId="77777777" w:rsidR="00477EC5" w:rsidRDefault="00477EC5">
            <w:pPr>
              <w:widowControl/>
              <w:spacing w:line="360" w:lineRule="exact"/>
              <w:jc w:val="center"/>
              <w:rPr>
                <w:rFonts w:ascii="仿宋_GB2312" w:eastAsia="仿宋_GB2312" w:hAnsi="仿宋_GB2312" w:cs="仿宋_GB2312"/>
                <w:color w:val="000000"/>
                <w:kern w:val="0"/>
                <w:sz w:val="24"/>
                <w:szCs w:val="24"/>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0BA2753B" w14:textId="77777777" w:rsidR="00477EC5" w:rsidRDefault="00477EC5">
            <w:pPr>
              <w:jc w:val="center"/>
              <w:rPr>
                <w:rFonts w:ascii="仿宋_GB2312" w:eastAsia="仿宋_GB2312" w:hAnsi="仿宋_GB2312" w:cs="仿宋_GB2312"/>
                <w:color w:val="000000"/>
                <w:kern w:val="0"/>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77FD98" w14:textId="77777777" w:rsidR="00477EC5" w:rsidRDefault="00477EC5">
            <w:pPr>
              <w:jc w:val="center"/>
              <w:rPr>
                <w:rFonts w:ascii="仿宋_GB2312" w:eastAsia="仿宋_GB2312" w:hAnsi="仿宋_GB2312" w:cs="仿宋_GB2312"/>
                <w:color w:val="000000"/>
                <w:kern w:val="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0048B406" w14:textId="77777777" w:rsidR="00477EC5" w:rsidRDefault="00477EC5">
            <w:pPr>
              <w:widowControl/>
              <w:jc w:val="left"/>
              <w:rPr>
                <w:rFonts w:ascii="仿宋_GB2312" w:eastAsia="仿宋_GB2312" w:hAnsi="仿宋_GB2312" w:cs="仿宋_GB2312"/>
                <w:color w:val="000000"/>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002EEAC7" w14:textId="77777777" w:rsidR="00477EC5" w:rsidRDefault="00477EC5">
            <w:pPr>
              <w:jc w:val="center"/>
              <w:rPr>
                <w:rFonts w:ascii="仿宋_GB2312" w:eastAsia="仿宋_GB2312" w:hAnsi="仿宋_GB2312" w:cs="仿宋_GB2312"/>
                <w:color w:val="000000"/>
                <w:kern w:val="0"/>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22F1884C" w14:textId="77777777" w:rsidR="00477EC5" w:rsidRDefault="00477EC5">
            <w:pPr>
              <w:widowControl/>
              <w:jc w:val="left"/>
              <w:rPr>
                <w:rFonts w:ascii="仿宋_GB2312" w:eastAsia="仿宋_GB2312" w:hAnsi="仿宋_GB2312" w:cs="仿宋_GB2312"/>
                <w:color w:val="000000"/>
                <w:kern w:val="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7068FB5" w14:textId="77777777" w:rsidR="00477EC5" w:rsidRDefault="00477EC5">
            <w:pPr>
              <w:rPr>
                <w:rFonts w:ascii="仿宋_GB2312" w:eastAsia="仿宋_GB2312" w:hAnsi="仿宋_GB2312" w:cs="仿宋_GB2312"/>
                <w:color w:val="000000"/>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1C3EB35" w14:textId="77777777" w:rsidR="00477EC5" w:rsidRDefault="00477EC5">
            <w:pPr>
              <w:jc w:val="center"/>
              <w:rPr>
                <w:rFonts w:ascii="仿宋_GB2312" w:eastAsia="仿宋_GB2312" w:hAnsi="仿宋_GB2312" w:cs="仿宋_GB2312"/>
                <w:color w:val="000000"/>
                <w:kern w:val="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4232749" w14:textId="77777777" w:rsidR="00477EC5" w:rsidRDefault="00477EC5">
            <w:pPr>
              <w:jc w:val="center"/>
              <w:rPr>
                <w:rFonts w:ascii="仿宋_GB2312" w:eastAsia="仿宋_GB2312" w:hAnsi="仿宋_GB2312" w:cs="仿宋_GB2312"/>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3A6E134" w14:textId="77777777" w:rsidR="00477EC5" w:rsidRDefault="00477EC5">
            <w:pPr>
              <w:jc w:val="center"/>
              <w:rPr>
                <w:rFonts w:ascii="仿宋_GB2312" w:eastAsia="仿宋_GB2312" w:hAnsi="仿宋_GB2312" w:cs="仿宋_GB2312"/>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541A5EE2" w14:textId="77777777" w:rsidR="00477EC5" w:rsidRDefault="00477EC5">
            <w:pPr>
              <w:jc w:val="center"/>
              <w:rPr>
                <w:rFonts w:ascii="仿宋_GB2312" w:eastAsia="仿宋_GB2312" w:hAnsi="仿宋_GB2312" w:cs="仿宋_GB2312"/>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2B6D986" w14:textId="77777777" w:rsidR="00477EC5" w:rsidRDefault="00477EC5">
            <w:pPr>
              <w:jc w:val="center"/>
              <w:rPr>
                <w:rFonts w:ascii="仿宋_GB2312" w:eastAsia="仿宋_GB2312" w:hAnsi="仿宋_GB2312" w:cs="仿宋_GB2312"/>
                <w:color w:val="000000"/>
                <w:kern w:val="0"/>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BC39FDB" w14:textId="77777777" w:rsidR="00477EC5" w:rsidRDefault="00477EC5">
            <w:pPr>
              <w:jc w:val="center"/>
              <w:rPr>
                <w:rFonts w:ascii="仿宋_GB2312" w:eastAsia="仿宋_GB2312" w:hAnsi="仿宋_GB2312" w:cs="仿宋_GB2312"/>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6AD8548C" w14:textId="77777777" w:rsidR="00477EC5" w:rsidRDefault="00477EC5">
            <w:pPr>
              <w:jc w:val="center"/>
              <w:rPr>
                <w:rFonts w:ascii="仿宋_GB2312" w:eastAsia="仿宋_GB2312" w:hAnsi="仿宋_GB2312" w:cs="仿宋_GB2312"/>
                <w:color w:val="000000"/>
                <w:kern w:val="0"/>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8305D59" w14:textId="77777777" w:rsidR="00477EC5" w:rsidRDefault="00477EC5">
            <w:pPr>
              <w:jc w:val="center"/>
              <w:rPr>
                <w:rFonts w:ascii="仿宋_GB2312" w:eastAsia="仿宋_GB2312" w:hAnsi="仿宋_GB2312" w:cs="仿宋_GB2312"/>
                <w:color w:val="000000"/>
                <w:kern w:val="0"/>
                <w:sz w:val="24"/>
                <w:szCs w:val="24"/>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4279D4C2" w14:textId="77777777" w:rsidR="00477EC5" w:rsidRDefault="00477EC5">
            <w:pPr>
              <w:rPr>
                <w:rFonts w:ascii="仿宋_GB2312" w:eastAsia="仿宋_GB2312" w:hAnsi="仿宋_GB2312" w:cs="仿宋_GB2312"/>
                <w:color w:val="000000"/>
                <w:kern w:val="0"/>
                <w:sz w:val="24"/>
                <w:szCs w:val="24"/>
              </w:rPr>
            </w:pPr>
          </w:p>
        </w:tc>
      </w:tr>
    </w:tbl>
    <w:p w14:paraId="7EB5A58E" w14:textId="77777777" w:rsidR="00477EC5" w:rsidRDefault="00000000">
      <w:pPr>
        <w:spacing w:line="360" w:lineRule="auto"/>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单位负责人签名：</w:t>
      </w:r>
    </w:p>
    <w:sectPr w:rsidR="00477EC5">
      <w:footerReference w:type="default" r:id="rId7"/>
      <w:pgSz w:w="16838" w:h="11906" w:orient="landscape"/>
      <w:pgMar w:top="1587" w:right="1417" w:bottom="1587"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F615" w14:textId="77777777" w:rsidR="0036570B" w:rsidRDefault="0036570B">
      <w:r>
        <w:separator/>
      </w:r>
    </w:p>
  </w:endnote>
  <w:endnote w:type="continuationSeparator" w:id="0">
    <w:p w14:paraId="458BD992" w14:textId="77777777" w:rsidR="0036570B" w:rsidRDefault="0036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D471" w14:textId="77777777" w:rsidR="00477EC5" w:rsidRDefault="00000000">
    <w:pPr>
      <w:pStyle w:val="a4"/>
    </w:pPr>
    <w:r>
      <w:rPr>
        <w:noProof/>
      </w:rPr>
      <mc:AlternateContent>
        <mc:Choice Requires="wps">
          <w:drawing>
            <wp:anchor distT="0" distB="0" distL="114300" distR="114300" simplePos="0" relativeHeight="251659264" behindDoc="0" locked="0" layoutInCell="1" allowOverlap="1" wp14:anchorId="436237D4" wp14:editId="2A04A5B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563CD" w14:textId="77777777" w:rsidR="00477EC5"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6237D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5563CD" w14:textId="77777777" w:rsidR="00477EC5" w:rsidRDefault="00000000">
                    <w:pPr>
                      <w:pStyle w:val="a4"/>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79CE" w14:textId="77777777" w:rsidR="0036570B" w:rsidRDefault="0036570B">
      <w:r>
        <w:separator/>
      </w:r>
    </w:p>
  </w:footnote>
  <w:footnote w:type="continuationSeparator" w:id="0">
    <w:p w14:paraId="57DE618D" w14:textId="77777777" w:rsidR="0036570B" w:rsidRDefault="00365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C02DBA"/>
    <w:rsid w:val="001D5B24"/>
    <w:rsid w:val="0036570B"/>
    <w:rsid w:val="00477EC5"/>
    <w:rsid w:val="06EE44D1"/>
    <w:rsid w:val="097B45B6"/>
    <w:rsid w:val="0BD844DE"/>
    <w:rsid w:val="0C00751E"/>
    <w:rsid w:val="0D5415D2"/>
    <w:rsid w:val="10393A25"/>
    <w:rsid w:val="11A52C52"/>
    <w:rsid w:val="12E120F9"/>
    <w:rsid w:val="13562649"/>
    <w:rsid w:val="174A7C68"/>
    <w:rsid w:val="195979F8"/>
    <w:rsid w:val="1AAD1887"/>
    <w:rsid w:val="1E466295"/>
    <w:rsid w:val="2264222A"/>
    <w:rsid w:val="247F388A"/>
    <w:rsid w:val="26FE18E2"/>
    <w:rsid w:val="2E2752DC"/>
    <w:rsid w:val="2F6D5AF8"/>
    <w:rsid w:val="350D42F8"/>
    <w:rsid w:val="3807428F"/>
    <w:rsid w:val="3C9B2807"/>
    <w:rsid w:val="3F515857"/>
    <w:rsid w:val="3FF6292D"/>
    <w:rsid w:val="43FC1E24"/>
    <w:rsid w:val="474C537C"/>
    <w:rsid w:val="499B1D30"/>
    <w:rsid w:val="4A527346"/>
    <w:rsid w:val="4A8548AA"/>
    <w:rsid w:val="4E9265ED"/>
    <w:rsid w:val="4FC6066A"/>
    <w:rsid w:val="50825222"/>
    <w:rsid w:val="52354095"/>
    <w:rsid w:val="52916621"/>
    <w:rsid w:val="52D10E1F"/>
    <w:rsid w:val="5744431A"/>
    <w:rsid w:val="5B7B0D43"/>
    <w:rsid w:val="62EF7367"/>
    <w:rsid w:val="63964023"/>
    <w:rsid w:val="6CB13786"/>
    <w:rsid w:val="6EDA68EC"/>
    <w:rsid w:val="735D72DF"/>
    <w:rsid w:val="751C60F2"/>
    <w:rsid w:val="76C02DBA"/>
    <w:rsid w:val="76E96E03"/>
    <w:rsid w:val="7A690F7F"/>
    <w:rsid w:val="7E0F1102"/>
    <w:rsid w:val="7E996C7C"/>
    <w:rsid w:val="7F5B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283F9"/>
  <w15:docId w15:val="{D05EE131-EEB9-4D7B-934F-09489F10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w:basedOn w:val="a"/>
    <w:next w:val="a"/>
    <w:qFormat/>
    <w:pPr>
      <w:spacing w:line="240" w:lineRule="exact"/>
      <w:jc w:val="center"/>
    </w:pPr>
    <w:rPr>
      <w:rFonts w:ascii="华文新魏" w:eastAsia="华文新魏"/>
      <w:szCs w:val="20"/>
    </w:rPr>
  </w:style>
  <w:style w:type="paragraph" w:customStyle="1" w:styleId="Default">
    <w:name w:val="Default"/>
    <w:basedOn w:val="1"/>
    <w:next w:val="a6"/>
    <w:qFormat/>
    <w:pPr>
      <w:autoSpaceDE w:val="0"/>
      <w:autoSpaceDN w:val="0"/>
    </w:pPr>
    <w:rPr>
      <w:rFonts w:hAnsi="Times New Roman" w:cs="宋体"/>
      <w:color w:val="000000"/>
      <w:sz w:val="24"/>
      <w:szCs w:val="24"/>
    </w:rPr>
  </w:style>
  <w:style w:type="paragraph" w:customStyle="1" w:styleId="1">
    <w:name w:val="纯文本1"/>
    <w:basedOn w:val="a"/>
    <w:qFormat/>
    <w:pPr>
      <w:adjustRightInd w:val="0"/>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桂花</dc:creator>
  <cp:lastModifiedBy>HT F</cp:lastModifiedBy>
  <cp:revision>2</cp:revision>
  <dcterms:created xsi:type="dcterms:W3CDTF">2021-06-24T10:45:00Z</dcterms:created>
  <dcterms:modified xsi:type="dcterms:W3CDTF">2025-05-30T00:56:00Z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D9A7DD1355F04F62A6E0708AABF884E4</vt:lpwstr>
  </property>
</Properties>
</file>